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35" w:rsidRDefault="00F475DB" w:rsidP="002D0DD3">
      <w:pPr>
        <w:pStyle w:val="Title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6704" behindDoc="1" locked="0" layoutInCell="1" allowOverlap="1" wp14:anchorId="5AE17C84" wp14:editId="1772A9C0">
            <wp:simplePos x="0" y="0"/>
            <wp:positionH relativeFrom="column">
              <wp:posOffset>5238750</wp:posOffset>
            </wp:positionH>
            <wp:positionV relativeFrom="paragraph">
              <wp:posOffset>31750</wp:posOffset>
            </wp:positionV>
            <wp:extent cx="120078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036">
        <w:rPr>
          <w:rFonts w:hint="cs"/>
          <w:rtl/>
        </w:rPr>
        <w:t xml:space="preserve">چك ليست </w:t>
      </w:r>
      <w:r w:rsidR="0033366B">
        <w:rPr>
          <w:rFonts w:hint="cs"/>
          <w:rtl/>
        </w:rPr>
        <w:t xml:space="preserve"> فرایند تمدید پروانه</w:t>
      </w:r>
      <w:r w:rsidR="002D0DD3">
        <w:t xml:space="preserve">               </w:t>
      </w:r>
      <w:r w:rsidR="001613E9">
        <w:rPr>
          <w:rFonts w:hint="cs"/>
          <w:rtl/>
        </w:rPr>
        <w:t xml:space="preserve">    </w:t>
      </w:r>
    </w:p>
    <w:p w:rsidR="001C076E" w:rsidRDefault="0033366B" w:rsidP="002D0DD3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</w:t>
      </w:r>
      <w:r w:rsidR="0048681A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ر پیشخوان خدمات دولت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2D0DD3">
        <w:rPr>
          <w:rFonts w:ascii="IranNastaliq" w:hAnsi="IranNastaliq" w:cs="B Zar"/>
          <w:b/>
          <w:bCs/>
          <w:sz w:val="26"/>
          <w:szCs w:val="26"/>
          <w:lang w:bidi="fa-IR"/>
        </w:rPr>
        <w:t xml:space="preserve">    </w:t>
      </w:r>
    </w:p>
    <w:p w:rsidR="0048681A" w:rsidRDefault="001C076E" w:rsidP="00F408F6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و دفترارتباطات و فناوري اطلاعات روستايي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84726A" w:rsidRDefault="00BE47BD" w:rsidP="001613E9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نام و نام خانوادگی/ نام شرکت :</w:t>
      </w:r>
    </w:p>
    <w:p w:rsidR="007750AB" w:rsidRDefault="007750AB" w:rsidP="007750AB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7750AB" w:rsidRDefault="007750AB" w:rsidP="00755288">
      <w:pPr>
        <w:pStyle w:val="ListParagraph"/>
        <w:bidi/>
        <w:spacing w:after="0" w:line="144" w:lineRule="auto"/>
        <w:ind w:left="572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 </w:t>
      </w:r>
      <w:r w:rsidRPr="001A4F7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الف</w:t>
      </w:r>
      <w:r w:rsidRPr="001A4F7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: 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ورود به سایت </w:t>
      </w:r>
      <w:r w:rsidRPr="00326648">
        <w:rPr>
          <w:rFonts w:ascii="IranNastaliq" w:hAnsi="IranNastaliq" w:cs="B Zar"/>
          <w:b/>
          <w:bCs/>
          <w:color w:val="FF0000"/>
          <w:sz w:val="24"/>
          <w:szCs w:val="24"/>
          <w:lang w:bidi="fa-IR"/>
        </w:rPr>
        <w:t>cra.ir</w:t>
      </w:r>
      <w:r w:rsidRPr="00326648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 تکمیل اطلاعات  و مدارک</w:t>
      </w:r>
      <w:r w:rsidR="006965EB">
        <w:rPr>
          <w:rFonts w:ascii="IranNastaliq" w:hAnsi="IranNastaliq" w:cs="B Zar"/>
          <w:b/>
          <w:bCs/>
          <w:sz w:val="24"/>
          <w:szCs w:val="24"/>
          <w:lang w:bidi="fa-IR"/>
        </w:rPr>
        <w:t xml:space="preserve">  </w:t>
      </w:r>
      <w:r w:rsidR="006965E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(طبق راهنمای سایت )</w:t>
      </w:r>
    </w:p>
    <w:p w:rsidR="00755288" w:rsidRDefault="00755288" w:rsidP="00755288">
      <w:pPr>
        <w:pStyle w:val="ListParagraph"/>
        <w:bidi/>
        <w:spacing w:after="0" w:line="144" w:lineRule="auto"/>
        <w:ind w:left="572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7750AB" w:rsidRPr="00FB1FC5" w:rsidRDefault="007750AB" w:rsidP="00FB1FC5">
      <w:pPr>
        <w:pStyle w:val="ListParagraph"/>
        <w:bidi/>
        <w:spacing w:after="0" w:line="144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1A4F7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ب</w:t>
      </w:r>
      <w:r w:rsidRPr="001A4F7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: </w:t>
      </w: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تهیه مدارک ذیل از طریق پست به </w:t>
      </w:r>
      <w:r w:rsidR="00F6311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نشانی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دبیرخانه: ( همه مدارک برابراصل)</w:t>
      </w:r>
    </w:p>
    <w:p w:rsidR="007750AB" w:rsidRPr="006E0034" w:rsidRDefault="007750AB" w:rsidP="007750AB">
      <w:pPr>
        <w:pStyle w:val="ListParagraph"/>
        <w:bidi/>
        <w:spacing w:after="0" w:line="144" w:lineRule="auto"/>
        <w:ind w:left="572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99312F" w:rsidRPr="00D81E4B" w:rsidRDefault="0099312F" w:rsidP="00D81E4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اصل پروانه بهره برداری جاری</w:t>
      </w:r>
      <w:r w:rsidR="00DE3326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DE3326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DE3326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</w:t>
      </w:r>
    </w:p>
    <w:p w:rsidR="004D2856" w:rsidRPr="00D81E4B" w:rsidRDefault="004D2856" w:rsidP="006965E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فرم احراز فعالیت دفتر </w:t>
      </w:r>
      <w:r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871121" w:rsidRPr="00D81E4B" w:rsidRDefault="00871121" w:rsidP="00D81E4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D81E4B">
        <w:rPr>
          <w:rFonts w:cs="B Zar" w:hint="cs"/>
          <w:b/>
          <w:bCs/>
          <w:sz w:val="24"/>
          <w:szCs w:val="24"/>
          <w:rtl/>
          <w:lang w:bidi="fa-IR"/>
        </w:rPr>
        <w:t>ت</w:t>
      </w:r>
      <w:r w:rsidRPr="00D81E4B">
        <w:rPr>
          <w:rFonts w:cs="B Zar"/>
          <w:b/>
          <w:bCs/>
          <w:sz w:val="24"/>
          <w:szCs w:val="24"/>
          <w:rtl/>
          <w:lang w:bidi="fa-IR"/>
        </w:rPr>
        <w:t xml:space="preserve">عهد نامه </w:t>
      </w:r>
      <w:r w:rsidR="00C72682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</w:p>
    <w:p w:rsidR="0033366B" w:rsidRPr="00D81E4B" w:rsidRDefault="0033366B" w:rsidP="00755288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ارائه گواهی عدم سوء پیشینه کیفری</w:t>
      </w:r>
      <w:r w:rsidR="004D2856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 حقیقی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) ، ( حقوقی : مدیر عامل 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)</w:t>
      </w:r>
    </w:p>
    <w:p w:rsidR="0033366B" w:rsidRPr="00D81E4B" w:rsidRDefault="0033366B" w:rsidP="00755288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ارائه گواهی عدم اعتیاد به مواد مخدر</w:t>
      </w:r>
      <w:r w:rsidR="00755288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 حقیقی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) ،( حقوقی : مدیر عامل  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)</w:t>
      </w:r>
      <w:r w:rsidR="00BB224F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           </w:t>
      </w:r>
    </w:p>
    <w:p w:rsidR="0033366B" w:rsidRPr="00D81E4B" w:rsidRDefault="0033366B" w:rsidP="00755288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گواهی بدهی بیمه ایی</w:t>
      </w:r>
      <w:r w:rsidR="004D2856" w:rsidRPr="00D81E4B">
        <w:rPr>
          <w:rFonts w:ascii="IranNastaliq" w:hAnsi="IranNastaliq" w:cs="B Zar"/>
          <w:b/>
          <w:bCs/>
          <w:sz w:val="24"/>
          <w:szCs w:val="24"/>
          <w:lang w:bidi="fa-IR"/>
        </w:rPr>
        <w:t xml:space="preserve"> </w:t>
      </w:r>
      <w:r w:rsidR="004D2856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1E4245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(حقی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قي</w:t>
      </w:r>
      <w:r w:rsidR="001A4F7B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به نام دارنده پروانه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  <w:r w:rsidR="008F2D5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C7268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، (حقوقی :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به نام </w:t>
      </w:r>
      <w:r w:rsidR="008F2D5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شرکت</w:t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)                  </w:t>
      </w:r>
      <w:r w:rsidR="00C7268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              </w:t>
      </w:r>
    </w:p>
    <w:p w:rsidR="0033366B" w:rsidRPr="00D81E4B" w:rsidRDefault="00755288" w:rsidP="006965E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تصویر کارت ملی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(حقیقی</w:t>
      </w:r>
      <w:r w:rsidR="000A6633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0A6633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) ، ( حقوقی : مدیر عامل 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</w:t>
      </w:r>
      <w:r w:rsidR="006965E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تمامی اعضای هئیت مدیره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)</w:t>
      </w:r>
    </w:p>
    <w:p w:rsidR="0033366B" w:rsidRPr="00D81E4B" w:rsidRDefault="0033366B" w:rsidP="006965E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تصویر شناسنامه تمامی صفحات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(حقیقی</w:t>
      </w:r>
      <w:r w:rsidR="000A6633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0A6633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) ( حقوقی : مدیر عامل 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</w:t>
      </w:r>
      <w:r w:rsidR="006965EB" w:rsidRPr="006965E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تمامی اعضای هئیت مدیره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)</w:t>
      </w:r>
    </w:p>
    <w:p w:rsidR="0033366B" w:rsidRPr="00D81E4B" w:rsidRDefault="0033366B" w:rsidP="00D81E4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تصویر مدرک تحصیلی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(حقیقی</w:t>
      </w:r>
      <w:r w:rsidR="000A6633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0A6633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) ، ( حقوقی : مدیر عامل  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C22C2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ویا یکی از اعضای هیئت مدیره</w:t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26154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)</w:t>
      </w:r>
    </w:p>
    <w:p w:rsidR="0033366B" w:rsidRPr="00832BB2" w:rsidRDefault="007C22C2" w:rsidP="00832BB2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0"/>
          <w:szCs w:val="20"/>
          <w:lang w:bidi="fa-IR"/>
        </w:rPr>
      </w:pPr>
      <w:r w:rsidRPr="00832BB2">
        <w:rPr>
          <w:rFonts w:ascii="IranNastaliq" w:hAnsi="IranNastaliq" w:cs="B Zar" w:hint="cs"/>
          <w:b/>
          <w:bCs/>
          <w:rtl/>
          <w:lang w:bidi="fa-IR"/>
        </w:rPr>
        <w:t xml:space="preserve">تصویر مدارک مربوطه به </w:t>
      </w:r>
      <w:r w:rsidR="003907F4" w:rsidRPr="00832BB2">
        <w:rPr>
          <w:rFonts w:ascii="IranNastaliq" w:hAnsi="IranNastaliq" w:cs="B Zar" w:hint="cs"/>
          <w:b/>
          <w:bCs/>
          <w:rtl/>
          <w:lang w:bidi="fa-IR"/>
        </w:rPr>
        <w:t>تملک</w:t>
      </w:r>
      <w:r w:rsidR="0033366B" w:rsidRPr="00832BB2">
        <w:rPr>
          <w:rFonts w:ascii="IranNastaliq" w:hAnsi="IranNastaliq" w:cs="B Zar" w:hint="cs"/>
          <w:b/>
          <w:bCs/>
          <w:rtl/>
          <w:lang w:bidi="fa-IR"/>
        </w:rPr>
        <w:t xml:space="preserve"> مکان دفتر محل ارائه خدمات </w:t>
      </w:r>
      <w:r w:rsidR="00832BB2" w:rsidRPr="00832BB2">
        <w:rPr>
          <w:rFonts w:ascii="IranNastaliq" w:hAnsi="IranNastaliq" w:cs="B Zar" w:hint="cs"/>
          <w:b/>
          <w:bCs/>
          <w:sz w:val="20"/>
          <w:szCs w:val="20"/>
          <w:rtl/>
          <w:lang w:bidi="fa-IR"/>
        </w:rPr>
        <w:t xml:space="preserve">(حقیقی به نام شخص </w:t>
      </w:r>
      <w:r w:rsidR="00832BB2" w:rsidRPr="00832BB2">
        <w:rPr>
          <w:rFonts w:ascii="IranNastaliq" w:hAnsi="IranNastaliq" w:cs="B Zar" w:hint="cs"/>
          <w:b/>
          <w:bCs/>
          <w:sz w:val="20"/>
          <w:szCs w:val="20"/>
          <w:lang w:bidi="fa-IR"/>
        </w:rPr>
        <w:sym w:font="Wingdings" w:char="F06F"/>
      </w:r>
      <w:r w:rsidR="00832BB2" w:rsidRPr="00832BB2">
        <w:rPr>
          <w:rFonts w:ascii="IranNastaliq" w:hAnsi="IranNastaliq" w:cs="B Zar" w:hint="cs"/>
          <w:b/>
          <w:bCs/>
          <w:sz w:val="20"/>
          <w:szCs w:val="20"/>
          <w:rtl/>
          <w:lang w:bidi="fa-IR"/>
        </w:rPr>
        <w:t xml:space="preserve"> )</w:t>
      </w:r>
      <w:r w:rsidR="00832BB2" w:rsidRPr="00832BB2">
        <w:rPr>
          <w:rFonts w:ascii="IranNastaliq" w:hAnsi="IranNastaliq" w:cs="B Zar" w:hint="cs"/>
          <w:b/>
          <w:bCs/>
          <w:rtl/>
          <w:lang w:bidi="fa-IR"/>
        </w:rPr>
        <w:t xml:space="preserve"> </w:t>
      </w:r>
      <w:r w:rsidR="00832BB2" w:rsidRPr="00832BB2">
        <w:rPr>
          <w:rFonts w:ascii="IranNastaliq" w:hAnsi="IranNastaliq" w:cs="B Zar" w:hint="cs"/>
          <w:b/>
          <w:bCs/>
          <w:sz w:val="20"/>
          <w:szCs w:val="20"/>
          <w:rtl/>
          <w:lang w:bidi="fa-IR"/>
        </w:rPr>
        <w:t xml:space="preserve">( حقوقی : مدیر عامل  </w:t>
      </w:r>
      <w:r w:rsidR="00832BB2" w:rsidRPr="00832BB2">
        <w:rPr>
          <w:rFonts w:ascii="IranNastaliq" w:hAnsi="IranNastaliq" w:cs="B Zar" w:hint="cs"/>
          <w:b/>
          <w:bCs/>
          <w:sz w:val="20"/>
          <w:szCs w:val="20"/>
          <w:lang w:bidi="fa-IR"/>
        </w:rPr>
        <w:sym w:font="Wingdings" w:char="F06F"/>
      </w:r>
      <w:r w:rsidR="00832BB2" w:rsidRPr="00832BB2">
        <w:rPr>
          <w:rFonts w:ascii="IranNastaliq" w:hAnsi="IranNastaliq" w:cs="B Zar" w:hint="cs"/>
          <w:b/>
          <w:bCs/>
          <w:sz w:val="20"/>
          <w:szCs w:val="20"/>
          <w:rtl/>
          <w:lang w:bidi="fa-IR"/>
        </w:rPr>
        <w:t xml:space="preserve"> )               </w:t>
      </w:r>
    </w:p>
    <w:p w:rsidR="0033366B" w:rsidRPr="00D81E4B" w:rsidRDefault="0033366B" w:rsidP="00D81E4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تصویر کارت پایان خدمات و یا معافیت برای متقاضیان ذک</w:t>
      </w:r>
      <w:bookmarkStart w:id="0" w:name="_GoBack"/>
      <w:bookmarkEnd w:id="0"/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ور</w:t>
      </w:r>
      <w:r w:rsidR="008F4306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</w:p>
    <w:p w:rsidR="007750AB" w:rsidRPr="00D81E4B" w:rsidRDefault="0033366B" w:rsidP="00D81E4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4 قطعه عکس پرسنلی 4*3 </w:t>
      </w:r>
      <w:r w:rsidR="008F4306" w:rsidRPr="00D81E4B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" w:char="F06F"/>
      </w:r>
      <w:r w:rsidR="007750AB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D96FAE" w:rsidRPr="00326648" w:rsidRDefault="001A4F7B" w:rsidP="00326648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D81E4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تذكر: </w:t>
      </w:r>
      <w:r w:rsidR="003E3F18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هرگونه تغيير در اعضاي</w:t>
      </w: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صاحب امضا شركت </w:t>
      </w:r>
      <w:r w:rsidR="00A45365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 نشاني دفتر </w:t>
      </w:r>
      <w:r w:rsidR="003E3F18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؛ </w:t>
      </w:r>
      <w:r w:rsidR="00A45365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بدون</w:t>
      </w: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اطلاع دبيرخانه </w:t>
      </w:r>
      <w:r w:rsidR="00A45365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تخلف و امكان تمديد را سلب مي نمايد.</w:t>
      </w:r>
    </w:p>
    <w:p w:rsidR="002D0DD3" w:rsidRPr="00D81E4B" w:rsidRDefault="00D96FAE" w:rsidP="002D0DD3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D81E4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ج : </w:t>
      </w: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تکمیل اطلاعات و بارگذای در سایت </w:t>
      </w:r>
      <w:r w:rsidRPr="00D81E4B">
        <w:rPr>
          <w:rFonts w:ascii="IranNastaliq" w:hAnsi="IranNastaliq" w:cs="B Zar"/>
          <w:b/>
          <w:bCs/>
          <w:sz w:val="24"/>
          <w:szCs w:val="24"/>
          <w:lang w:bidi="fa-IR"/>
        </w:rPr>
        <w:t>pishkhan</w:t>
      </w:r>
      <w:r w:rsidR="0012306F" w:rsidRPr="00D81E4B">
        <w:rPr>
          <w:rFonts w:ascii="IranNastaliq" w:hAnsi="IranNastaliq" w:cs="B Zar"/>
          <w:b/>
          <w:bCs/>
          <w:sz w:val="24"/>
          <w:szCs w:val="24"/>
          <w:lang w:bidi="fa-IR"/>
        </w:rPr>
        <w:t>ict</w:t>
      </w:r>
      <w:r w:rsidRPr="00D81E4B">
        <w:rPr>
          <w:rFonts w:ascii="IranNastaliq" w:hAnsi="IranNastaliq" w:cs="B Zar"/>
          <w:b/>
          <w:bCs/>
          <w:sz w:val="24"/>
          <w:szCs w:val="24"/>
          <w:lang w:bidi="fa-IR"/>
        </w:rPr>
        <w:t>.ir</w:t>
      </w:r>
      <w:r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تلفن هماهنگی جهت بارگذاری در </w:t>
      </w:r>
      <w:r w:rsidR="002D0DD3" w:rsidRPr="00D81E4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مرحله (ج) : </w:t>
      </w:r>
      <w:r w:rsidR="002D0DD3" w:rsidRPr="00D81E4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32135916</w:t>
      </w:r>
    </w:p>
    <w:p w:rsidR="006E0034" w:rsidRPr="00D81E4B" w:rsidRDefault="006E0034" w:rsidP="006E0280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4D2856" w:rsidRPr="00D81E4B" w:rsidRDefault="004D2856" w:rsidP="00F15718">
      <w:pPr>
        <w:bidi/>
        <w:spacing w:after="0" w:line="240" w:lineRule="auto"/>
        <w:rPr>
          <w:rFonts w:ascii="IranNastaliq" w:hAnsi="IranNastaliq" w:cs="B Zar"/>
          <w:rtl/>
          <w:lang w:bidi="fa-IR"/>
        </w:rPr>
      </w:pPr>
    </w:p>
    <w:p w:rsidR="00FD0EF3" w:rsidRDefault="001E4245" w:rsidP="0070025E">
      <w:pPr>
        <w:bidi/>
        <w:spacing w:after="0" w:line="24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BFE90" wp14:editId="0B31CE74">
                <wp:simplePos x="0" y="0"/>
                <wp:positionH relativeFrom="column">
                  <wp:posOffset>1751965</wp:posOffset>
                </wp:positionH>
                <wp:positionV relativeFrom="paragraph">
                  <wp:posOffset>8890</wp:posOffset>
                </wp:positionV>
                <wp:extent cx="2207895" cy="1009650"/>
                <wp:effectExtent l="0" t="0" r="2095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EF3" w:rsidRDefault="0049452D" w:rsidP="00FD0EF3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452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دفاتر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پیشخوان</w:t>
                            </w:r>
                            <w:r w:rsidR="00AE196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. . . . . . . . . . . </w:t>
                            </w:r>
                          </w:p>
                          <w:p w:rsidR="0049452D" w:rsidRPr="0049452D" w:rsidRDefault="0049452D" w:rsidP="00FD0EF3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49452D" w:rsidRPr="0049452D" w:rsidRDefault="0049452D" w:rsidP="00AE196D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</w:t>
                            </w:r>
                            <w:r w:rsidR="00AE196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 . . . . . . . . . . . . . . . . . . .</w:t>
                            </w:r>
                          </w:p>
                          <w:p w:rsidR="0049452D" w:rsidRPr="0049452D" w:rsidRDefault="0049452D" w:rsidP="00FD0EF3">
                            <w:pPr>
                              <w:jc w:val="right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BFE90" id="Rectangle 4" o:spid="_x0000_s1026" style="position:absolute;left:0;text-align:left;margin-left:137.95pt;margin-top:.7pt;width:173.8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" filled="f" strokecolor="black [3213]" strokeweight="1pt">
                <v:textbox>
                  <w:txbxContent>
                    <w:p w:rsidR="00FD0EF3" w:rsidRDefault="0049452D" w:rsidP="00FD0EF3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452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دبیرخانه دفاتر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پیشخوان</w:t>
                      </w:r>
                      <w:r w:rsidR="00AE196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: . . . . . . . . . . . </w:t>
                      </w:r>
                    </w:p>
                    <w:p w:rsidR="0049452D" w:rsidRPr="0049452D" w:rsidRDefault="0049452D" w:rsidP="00FD0EF3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49452D" w:rsidRPr="0049452D" w:rsidRDefault="0049452D" w:rsidP="00AE196D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</w:t>
                      </w:r>
                      <w:r w:rsidR="00AE196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: . . . . . . . . . . . . . . . . . . .</w:t>
                      </w:r>
                    </w:p>
                    <w:p w:rsidR="0049452D" w:rsidRPr="0049452D" w:rsidRDefault="0049452D" w:rsidP="00FD0EF3">
                      <w:pPr>
                        <w:jc w:val="right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0EF3">
        <w:rPr>
          <w:rFonts w:ascii="IranNastaliq" w:hAnsi="IranNastaliq" w:cs="B Zar" w:hint="cs"/>
          <w:sz w:val="28"/>
          <w:szCs w:val="28"/>
          <w:rtl/>
          <w:lang w:bidi="fa-IR"/>
        </w:rPr>
        <w:t>.</w:t>
      </w:r>
    </w:p>
    <w:p w:rsidR="00AE196D" w:rsidRDefault="00AE196D" w:rsidP="004D2856">
      <w:pPr>
        <w:bidi/>
        <w:spacing w:after="0" w:line="12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</w:p>
    <w:p w:rsidR="00AE196D" w:rsidRDefault="00AE196D" w:rsidP="00AE196D">
      <w:pPr>
        <w:bidi/>
        <w:spacing w:after="0" w:line="12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</w:p>
    <w:p w:rsidR="00AE196D" w:rsidRDefault="00AE196D" w:rsidP="00AE196D">
      <w:pPr>
        <w:bidi/>
        <w:spacing w:after="0" w:line="12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</w:p>
    <w:p w:rsidR="00AE196D" w:rsidRDefault="00AE196D" w:rsidP="00AE196D">
      <w:pPr>
        <w:bidi/>
        <w:spacing w:after="0" w:line="12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</w:p>
    <w:p w:rsidR="00AE196D" w:rsidRDefault="00AE196D" w:rsidP="00AE196D">
      <w:pPr>
        <w:bidi/>
        <w:spacing w:after="0" w:line="12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</w:p>
    <w:p w:rsidR="004D2856" w:rsidRPr="004D2856" w:rsidRDefault="00D96FAE" w:rsidP="00AE196D">
      <w:pPr>
        <w:bidi/>
        <w:spacing w:after="0" w:line="120" w:lineRule="auto"/>
        <w:ind w:left="360"/>
        <w:rPr>
          <w:rFonts w:ascii="IranNastaliq" w:hAnsi="IranNastaliq" w:cs="B Zar"/>
          <w:sz w:val="28"/>
          <w:szCs w:val="28"/>
          <w:lang w:bidi="fa-IR"/>
        </w:rPr>
      </w:pPr>
      <w:r>
        <w:rPr>
          <w:rFonts w:ascii="IranNastaliq" w:hAnsi="IranNastaliq"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A9E1A1" wp14:editId="0541D6E0">
                <wp:simplePos x="0" y="0"/>
                <wp:positionH relativeFrom="column">
                  <wp:posOffset>1750695</wp:posOffset>
                </wp:positionH>
                <wp:positionV relativeFrom="paragraph">
                  <wp:posOffset>311785</wp:posOffset>
                </wp:positionV>
                <wp:extent cx="2207260" cy="991870"/>
                <wp:effectExtent l="0" t="0" r="2159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991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52D" w:rsidRPr="00473316" w:rsidRDefault="002E2008" w:rsidP="00473316">
                            <w:pPr>
                              <w:bidi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تاییدیه بازرسی</w:t>
                            </w:r>
                            <w:r w:rsidR="00473316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 . . . . . . . . . . . . . . . . . </w:t>
                            </w:r>
                          </w:p>
                          <w:p w:rsidR="0049452D" w:rsidRPr="00473316" w:rsidRDefault="0049452D" w:rsidP="0049452D">
                            <w:pPr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</w:p>
                          <w:p w:rsidR="0049452D" w:rsidRDefault="0049452D" w:rsidP="00AE196D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</w:t>
                            </w:r>
                            <w:r w:rsidR="00AE196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. . . . . . . . . . . . . . . . . . </w:t>
                            </w:r>
                          </w:p>
                          <w:p w:rsidR="00FD0EF3" w:rsidRPr="0049452D" w:rsidRDefault="00FD0EF3" w:rsidP="00FD0EF3">
                            <w:pPr>
                              <w:jc w:val="both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9E1A1" id="Rectangle 2" o:spid="_x0000_s1027" style="position:absolute;left:0;text-align:left;margin-left:137.85pt;margin-top:24.55pt;width:173.8pt;height:78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" filled="f" strokecolor="black [3213]" strokeweight="1pt">
                <v:textbox>
                  <w:txbxContent>
                    <w:p w:rsidR="0049452D" w:rsidRPr="00473316" w:rsidRDefault="002E2008" w:rsidP="00473316">
                      <w:pPr>
                        <w:bidi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تاییدیه بازرسی</w:t>
                      </w:r>
                      <w:r w:rsidR="00473316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. . . . . . . . . . . . . . . . . . </w:t>
                      </w:r>
                    </w:p>
                    <w:p w:rsidR="0049452D" w:rsidRPr="00473316" w:rsidRDefault="0049452D" w:rsidP="0049452D">
                      <w:pPr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</w:p>
                    <w:p w:rsidR="0049452D" w:rsidRDefault="0049452D" w:rsidP="00AE196D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</w:t>
                      </w:r>
                      <w:r w:rsidR="00AE196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: . . . . . . . . . . . . . . . . . . </w:t>
                      </w:r>
                    </w:p>
                    <w:p w:rsidR="00FD0EF3" w:rsidRPr="0049452D" w:rsidRDefault="00FD0EF3" w:rsidP="00FD0EF3">
                      <w:pPr>
                        <w:jc w:val="both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D2856" w:rsidRPr="004D2856" w:rsidSect="00AE196D">
      <w:pgSz w:w="11907" w:h="16839" w:code="9"/>
      <w:pgMar w:top="272" w:right="1106" w:bottom="289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8F" w:rsidRDefault="0021748F" w:rsidP="00115DAB">
      <w:pPr>
        <w:spacing w:after="0" w:line="240" w:lineRule="auto"/>
      </w:pPr>
      <w:r>
        <w:separator/>
      </w:r>
    </w:p>
  </w:endnote>
  <w:endnote w:type="continuationSeparator" w:id="0">
    <w:p w:rsidR="0021748F" w:rsidRDefault="0021748F" w:rsidP="0011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8F" w:rsidRDefault="0021748F" w:rsidP="00115DAB">
      <w:pPr>
        <w:spacing w:after="0" w:line="240" w:lineRule="auto"/>
      </w:pPr>
      <w:r>
        <w:separator/>
      </w:r>
    </w:p>
  </w:footnote>
  <w:footnote w:type="continuationSeparator" w:id="0">
    <w:p w:rsidR="0021748F" w:rsidRDefault="0021748F" w:rsidP="0011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B091A"/>
    <w:multiLevelType w:val="hybridMultilevel"/>
    <w:tmpl w:val="3F727136"/>
    <w:lvl w:ilvl="0" w:tplc="BA12F3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00C17"/>
    <w:rsid w:val="000567FA"/>
    <w:rsid w:val="00072C8F"/>
    <w:rsid w:val="00090103"/>
    <w:rsid w:val="000A1AC8"/>
    <w:rsid w:val="000A6633"/>
    <w:rsid w:val="000E724E"/>
    <w:rsid w:val="00115DAB"/>
    <w:rsid w:val="0012306F"/>
    <w:rsid w:val="00124CBA"/>
    <w:rsid w:val="001613E9"/>
    <w:rsid w:val="001A4F7B"/>
    <w:rsid w:val="001B3835"/>
    <w:rsid w:val="001C076E"/>
    <w:rsid w:val="001C61C2"/>
    <w:rsid w:val="001C74F3"/>
    <w:rsid w:val="001E4245"/>
    <w:rsid w:val="00203BF7"/>
    <w:rsid w:val="00215036"/>
    <w:rsid w:val="0021748F"/>
    <w:rsid w:val="00230EF7"/>
    <w:rsid w:val="00250415"/>
    <w:rsid w:val="002527E7"/>
    <w:rsid w:val="00274C35"/>
    <w:rsid w:val="002A0A90"/>
    <w:rsid w:val="002A12EE"/>
    <w:rsid w:val="002C55DE"/>
    <w:rsid w:val="002D0DD3"/>
    <w:rsid w:val="002E2008"/>
    <w:rsid w:val="002E7DC7"/>
    <w:rsid w:val="00326648"/>
    <w:rsid w:val="003274E6"/>
    <w:rsid w:val="0033366B"/>
    <w:rsid w:val="00340B81"/>
    <w:rsid w:val="003753E2"/>
    <w:rsid w:val="003765B4"/>
    <w:rsid w:val="0038557A"/>
    <w:rsid w:val="003907F4"/>
    <w:rsid w:val="003C7B06"/>
    <w:rsid w:val="003E3F18"/>
    <w:rsid w:val="004004D9"/>
    <w:rsid w:val="00407A73"/>
    <w:rsid w:val="00422967"/>
    <w:rsid w:val="0042730C"/>
    <w:rsid w:val="00436796"/>
    <w:rsid w:val="00446FDA"/>
    <w:rsid w:val="00450A1B"/>
    <w:rsid w:val="00473316"/>
    <w:rsid w:val="0048681A"/>
    <w:rsid w:val="0049452D"/>
    <w:rsid w:val="004A276E"/>
    <w:rsid w:val="004A6B60"/>
    <w:rsid w:val="004C49C0"/>
    <w:rsid w:val="004D2856"/>
    <w:rsid w:val="00520875"/>
    <w:rsid w:val="00571990"/>
    <w:rsid w:val="00581DFB"/>
    <w:rsid w:val="005B20A9"/>
    <w:rsid w:val="005E6E35"/>
    <w:rsid w:val="0060419B"/>
    <w:rsid w:val="006104B4"/>
    <w:rsid w:val="006228CF"/>
    <w:rsid w:val="006264EF"/>
    <w:rsid w:val="006618F3"/>
    <w:rsid w:val="006965EB"/>
    <w:rsid w:val="006979D5"/>
    <w:rsid w:val="006C27E3"/>
    <w:rsid w:val="006C7AB6"/>
    <w:rsid w:val="006E0034"/>
    <w:rsid w:val="006E0280"/>
    <w:rsid w:val="006E18C8"/>
    <w:rsid w:val="006E46A7"/>
    <w:rsid w:val="0070025E"/>
    <w:rsid w:val="00715013"/>
    <w:rsid w:val="00726154"/>
    <w:rsid w:val="00755288"/>
    <w:rsid w:val="0076062D"/>
    <w:rsid w:val="007750AB"/>
    <w:rsid w:val="00781B80"/>
    <w:rsid w:val="007C22C2"/>
    <w:rsid w:val="007E1DB3"/>
    <w:rsid w:val="007F206E"/>
    <w:rsid w:val="00820DA2"/>
    <w:rsid w:val="008265D7"/>
    <w:rsid w:val="00832BB2"/>
    <w:rsid w:val="0084726A"/>
    <w:rsid w:val="0085135C"/>
    <w:rsid w:val="00871121"/>
    <w:rsid w:val="008B2E67"/>
    <w:rsid w:val="008C7EC8"/>
    <w:rsid w:val="008F2D5B"/>
    <w:rsid w:val="008F4306"/>
    <w:rsid w:val="008F58A9"/>
    <w:rsid w:val="00903165"/>
    <w:rsid w:val="00926C27"/>
    <w:rsid w:val="00943D8A"/>
    <w:rsid w:val="0095485B"/>
    <w:rsid w:val="0099312F"/>
    <w:rsid w:val="009A4A32"/>
    <w:rsid w:val="009B1080"/>
    <w:rsid w:val="009B31B0"/>
    <w:rsid w:val="00A025BC"/>
    <w:rsid w:val="00A32D49"/>
    <w:rsid w:val="00A33014"/>
    <w:rsid w:val="00A45365"/>
    <w:rsid w:val="00A713B1"/>
    <w:rsid w:val="00A81D79"/>
    <w:rsid w:val="00A821A6"/>
    <w:rsid w:val="00AE196D"/>
    <w:rsid w:val="00AE4FD5"/>
    <w:rsid w:val="00AE6E28"/>
    <w:rsid w:val="00AF3DCE"/>
    <w:rsid w:val="00B01C44"/>
    <w:rsid w:val="00B30840"/>
    <w:rsid w:val="00B81F93"/>
    <w:rsid w:val="00B82310"/>
    <w:rsid w:val="00BB224F"/>
    <w:rsid w:val="00BE2A7F"/>
    <w:rsid w:val="00BE2BD8"/>
    <w:rsid w:val="00BE47BD"/>
    <w:rsid w:val="00C005CC"/>
    <w:rsid w:val="00C323E5"/>
    <w:rsid w:val="00C46A93"/>
    <w:rsid w:val="00C71993"/>
    <w:rsid w:val="00C72682"/>
    <w:rsid w:val="00CB5E67"/>
    <w:rsid w:val="00CD24F5"/>
    <w:rsid w:val="00CD5F36"/>
    <w:rsid w:val="00CD7FF1"/>
    <w:rsid w:val="00D0323B"/>
    <w:rsid w:val="00D24EF2"/>
    <w:rsid w:val="00D768AB"/>
    <w:rsid w:val="00D81E4B"/>
    <w:rsid w:val="00D95C35"/>
    <w:rsid w:val="00D96FAE"/>
    <w:rsid w:val="00DB5231"/>
    <w:rsid w:val="00DD7609"/>
    <w:rsid w:val="00DE3326"/>
    <w:rsid w:val="00DF41D1"/>
    <w:rsid w:val="00DF7397"/>
    <w:rsid w:val="00E07A78"/>
    <w:rsid w:val="00E2021F"/>
    <w:rsid w:val="00E34F5E"/>
    <w:rsid w:val="00E37202"/>
    <w:rsid w:val="00E825F1"/>
    <w:rsid w:val="00E84E40"/>
    <w:rsid w:val="00E95642"/>
    <w:rsid w:val="00E9787E"/>
    <w:rsid w:val="00F11CA4"/>
    <w:rsid w:val="00F15718"/>
    <w:rsid w:val="00F15B63"/>
    <w:rsid w:val="00F408F6"/>
    <w:rsid w:val="00F4683A"/>
    <w:rsid w:val="00F475DB"/>
    <w:rsid w:val="00F53D34"/>
    <w:rsid w:val="00F63118"/>
    <w:rsid w:val="00F72E0A"/>
    <w:rsid w:val="00F8311E"/>
    <w:rsid w:val="00F90ED3"/>
    <w:rsid w:val="00FB1FC5"/>
    <w:rsid w:val="00FB7DD9"/>
    <w:rsid w:val="00FC22C3"/>
    <w:rsid w:val="00FD0EF3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F65E17-3B6B-4BF5-94A0-B4AE5B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AB"/>
  </w:style>
  <w:style w:type="paragraph" w:styleId="Footer">
    <w:name w:val="footer"/>
    <w:basedOn w:val="Normal"/>
    <w:link w:val="Foot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AB"/>
  </w:style>
  <w:style w:type="table" w:styleId="TableGrid">
    <w:name w:val="Table Grid"/>
    <w:basedOn w:val="TableNormal"/>
    <w:uiPriority w:val="59"/>
    <w:rsid w:val="008C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6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1E4B"/>
    <w:pPr>
      <w:spacing w:after="0" w:line="240" w:lineRule="auto"/>
      <w:ind w:left="-288" w:right="-576"/>
      <w:jc w:val="center"/>
    </w:pPr>
    <w:rPr>
      <w:rFonts w:ascii="IranNastaliq" w:hAnsi="IranNastaliq" w:cs="B Zar"/>
      <w:b/>
      <w:bCs/>
      <w:sz w:val="26"/>
      <w:szCs w:val="2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D81E4B"/>
    <w:rPr>
      <w:rFonts w:ascii="IranNastaliq" w:hAnsi="IranNastaliq" w:cs="B Zar"/>
      <w:b/>
      <w:bCs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AE49-7F09-418D-B099-E4C4E288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Hosein Pirmoradi</cp:lastModifiedBy>
  <cp:revision>6</cp:revision>
  <cp:lastPrinted>2023-07-19T07:11:00Z</cp:lastPrinted>
  <dcterms:created xsi:type="dcterms:W3CDTF">2024-08-14T08:22:00Z</dcterms:created>
  <dcterms:modified xsi:type="dcterms:W3CDTF">2024-08-17T05:25:00Z</dcterms:modified>
</cp:coreProperties>
</file>